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89D4">
      <w:pPr>
        <w:pStyle w:val="2"/>
        <w:spacing w:line="248" w:lineRule="auto"/>
      </w:pPr>
    </w:p>
    <w:p w14:paraId="74B4A340">
      <w:pPr>
        <w:spacing w:before="137" w:line="288" w:lineRule="auto"/>
        <w:ind w:left="2415" w:right="1780" w:hanging="72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12"/>
          <w:sz w:val="42"/>
          <w:szCs w:val="42"/>
        </w:rPr>
        <w:t>内蒙古自治区残疾人就业创业</w:t>
      </w:r>
      <w:r>
        <w:rPr>
          <w:rFonts w:ascii="宋体" w:hAnsi="宋体" w:eastAsia="宋体" w:cs="宋体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42"/>
          <w:szCs w:val="42"/>
        </w:rPr>
        <w:t>(孵化)基地管理办法</w:t>
      </w:r>
    </w:p>
    <w:p w14:paraId="48AD29E3">
      <w:pPr>
        <w:pStyle w:val="2"/>
        <w:spacing w:line="274" w:lineRule="auto"/>
      </w:pPr>
    </w:p>
    <w:p w14:paraId="32927FE1">
      <w:pPr>
        <w:pStyle w:val="2"/>
        <w:spacing w:line="274" w:lineRule="auto"/>
      </w:pPr>
    </w:p>
    <w:p w14:paraId="55C335F7">
      <w:pPr>
        <w:pStyle w:val="2"/>
        <w:spacing w:line="275" w:lineRule="auto"/>
      </w:pPr>
    </w:p>
    <w:p w14:paraId="15254593">
      <w:pPr>
        <w:spacing w:before="97" w:line="222" w:lineRule="auto"/>
        <w:ind w:left="313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第一章</w:t>
      </w:r>
      <w:r>
        <w:rPr>
          <w:rFonts w:ascii="黑体" w:hAnsi="黑体" w:eastAsia="黑体" w:cs="黑体"/>
          <w:spacing w:val="2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总</w:t>
      </w:r>
      <w:r>
        <w:rPr>
          <w:rFonts w:ascii="黑体" w:hAnsi="黑体" w:eastAsia="黑体" w:cs="黑体"/>
          <w:spacing w:val="17"/>
          <w:sz w:val="30"/>
          <w:szCs w:val="30"/>
        </w:rPr>
        <w:t xml:space="preserve">   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则</w:t>
      </w:r>
    </w:p>
    <w:p w14:paraId="59710485">
      <w:pPr>
        <w:pStyle w:val="2"/>
        <w:spacing w:line="410" w:lineRule="auto"/>
      </w:pPr>
    </w:p>
    <w:p w14:paraId="0AC787B8">
      <w:pPr>
        <w:spacing w:before="97" w:line="343" w:lineRule="auto"/>
        <w:ind w:right="79" w:firstLine="60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 xml:space="preserve">第一条  </w:t>
      </w:r>
      <w:r>
        <w:rPr>
          <w:rFonts w:ascii="仿宋" w:hAnsi="仿宋" w:eastAsia="仿宋" w:cs="仿宋"/>
          <w:spacing w:val="12"/>
          <w:sz w:val="30"/>
          <w:szCs w:val="30"/>
        </w:rPr>
        <w:t>为全面贯彻落实《残疾人就业条例》《残疾人创业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孵化基地服务规范(试行)》(残联发〔2020〕24号)和</w:t>
      </w:r>
      <w:r>
        <w:rPr>
          <w:rFonts w:ascii="仿宋" w:hAnsi="仿宋" w:eastAsia="仿宋" w:cs="仿宋"/>
          <w:spacing w:val="30"/>
          <w:sz w:val="30"/>
          <w:szCs w:val="30"/>
        </w:rPr>
        <w:t>自治区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残联、民政厅、发改委、财政厅等五部门印发《内蒙古自治区贯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彻落实〈关于完善残疾人就业保障金制度更好促进残疾人就业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1"/>
          <w:sz w:val="30"/>
          <w:szCs w:val="30"/>
        </w:rPr>
        <w:t>的总体方案〉实施意见的通知》(内残联发〔2021〕10号</w:t>
      </w:r>
      <w:r>
        <w:rPr>
          <w:rFonts w:ascii="仿宋" w:hAnsi="仿宋" w:eastAsia="仿宋" w:cs="仿宋"/>
          <w:spacing w:val="30"/>
          <w:sz w:val="30"/>
          <w:szCs w:val="30"/>
        </w:rPr>
        <w:t>)精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神，进一步规范全区残疾人就业创业(孵化)基地运营管理，结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合实际，制定本办法。</w:t>
      </w:r>
    </w:p>
    <w:p w14:paraId="071CFFE7">
      <w:pPr>
        <w:spacing w:before="167" w:line="316" w:lineRule="auto"/>
        <w:ind w:right="39" w:firstLine="659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23"/>
          <w:sz w:val="30"/>
          <w:szCs w:val="30"/>
        </w:rPr>
        <w:t xml:space="preserve">第二条  </w:t>
      </w:r>
      <w:r>
        <w:rPr>
          <w:rFonts w:ascii="仿宋" w:hAnsi="仿宋" w:eastAsia="仿宋" w:cs="仿宋"/>
          <w:spacing w:val="23"/>
          <w:sz w:val="30"/>
          <w:szCs w:val="30"/>
        </w:rPr>
        <w:t>本办法所称残疾人就业创业(孵化)基地，是指具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有直接或辐射带动残疾人就业发挥示范引领作用，为残疾人就业 </w:t>
      </w:r>
      <w:r>
        <w:rPr>
          <w:rFonts w:ascii="仿宋" w:hAnsi="仿宋" w:eastAsia="仿宋" w:cs="仿宋"/>
          <w:spacing w:val="10"/>
          <w:sz w:val="30"/>
          <w:szCs w:val="30"/>
        </w:rPr>
        <w:t>创业和发展生产提供便利条件的各类经济实体或社会组织。</w:t>
      </w:r>
    </w:p>
    <w:p w14:paraId="67500A70">
      <w:pPr>
        <w:spacing w:before="219" w:line="290" w:lineRule="auto"/>
        <w:ind w:left="69" w:right="38" w:firstLine="61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 xml:space="preserve">第三条  </w:t>
      </w:r>
      <w:r>
        <w:rPr>
          <w:rFonts w:ascii="仿宋" w:hAnsi="仿宋" w:eastAsia="仿宋" w:cs="仿宋"/>
          <w:spacing w:val="17"/>
          <w:sz w:val="30"/>
          <w:szCs w:val="30"/>
        </w:rPr>
        <w:t>本办法用于规范内蒙古自治区残疾人就业创业(孵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化)基地的申报、认定、补贴及监督管理等内容。</w:t>
      </w:r>
    </w:p>
    <w:p w14:paraId="512B2BB5">
      <w:pPr>
        <w:pStyle w:val="2"/>
        <w:spacing w:line="417" w:lineRule="auto"/>
      </w:pPr>
    </w:p>
    <w:p w14:paraId="4B73075C">
      <w:pPr>
        <w:spacing w:before="98" w:line="222" w:lineRule="auto"/>
        <w:ind w:left="307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第二章</w:t>
      </w:r>
      <w:r>
        <w:rPr>
          <w:rFonts w:ascii="黑体" w:hAnsi="黑体" w:eastAsia="黑体" w:cs="黑体"/>
          <w:spacing w:val="2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标准及条件</w:t>
      </w:r>
    </w:p>
    <w:p w14:paraId="63443344">
      <w:pPr>
        <w:pStyle w:val="2"/>
        <w:spacing w:line="410" w:lineRule="auto"/>
      </w:pPr>
    </w:p>
    <w:p w14:paraId="5D6DD7C1">
      <w:pPr>
        <w:spacing w:before="98" w:line="222" w:lineRule="auto"/>
        <w:ind w:firstLine="694" w:firstLineChars="200"/>
        <w:jc w:val="both"/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第四条</w:t>
      </w:r>
      <w:r>
        <w:rPr>
          <w:rFonts w:ascii="黑体" w:hAnsi="黑体" w:eastAsia="黑体" w:cs="黑体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3"/>
          <w:sz w:val="30"/>
          <w:szCs w:val="30"/>
        </w:rPr>
        <w:t>残疾人就业创业(孵化)基地应开</w:t>
      </w:r>
      <w:r>
        <w:rPr>
          <w:rFonts w:ascii="仿宋" w:hAnsi="仿宋" w:eastAsia="仿宋" w:cs="仿宋"/>
          <w:spacing w:val="22"/>
          <w:sz w:val="30"/>
          <w:szCs w:val="30"/>
        </w:rPr>
        <w:t>展适合残疾人的</w:t>
      </w:r>
    </w:p>
    <w:p w14:paraId="76B62982">
      <w:pPr>
        <w:spacing w:before="97" w:line="22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劳动项目。</w:t>
      </w:r>
    </w:p>
    <w:p w14:paraId="32DFD84B">
      <w:pPr>
        <w:spacing w:before="220" w:line="293" w:lineRule="auto"/>
        <w:ind w:right="5" w:firstLine="698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第五条</w:t>
      </w:r>
      <w:r>
        <w:rPr>
          <w:rFonts w:ascii="黑体" w:hAnsi="黑体" w:eastAsia="黑体" w:cs="黑体"/>
          <w:spacing w:val="2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4"/>
          <w:sz w:val="30"/>
          <w:szCs w:val="30"/>
        </w:rPr>
        <w:t>残疾人就业创业(孵化)基地要建立完善的内部管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理制度。</w:t>
      </w:r>
    </w:p>
    <w:p w14:paraId="3C07BF43">
      <w:pPr>
        <w:spacing w:before="233" w:line="329" w:lineRule="auto"/>
        <w:ind w:firstLine="654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3"/>
          <w:sz w:val="30"/>
          <w:szCs w:val="30"/>
        </w:rPr>
        <w:t>第六条</w:t>
      </w:r>
      <w:r>
        <w:rPr>
          <w:rFonts w:ascii="黑体" w:hAnsi="黑体" w:eastAsia="黑体" w:cs="黑体"/>
          <w:spacing w:val="1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残疾人就业创业基地需安置残疾人在本基地就业人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数达30人(含)以上，并确保残疾职工稳定在岗工</w:t>
      </w:r>
      <w:r>
        <w:rPr>
          <w:rFonts w:ascii="仿宋" w:hAnsi="仿宋" w:eastAsia="仿宋" w:cs="仿宋"/>
          <w:spacing w:val="34"/>
          <w:sz w:val="30"/>
          <w:szCs w:val="30"/>
        </w:rPr>
        <w:t>作。基地能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够提供满足生产经营、办公服务等基本设备，无障碍环境设施符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合国家标准。</w:t>
      </w:r>
    </w:p>
    <w:p w14:paraId="6B38C3E5">
      <w:pPr>
        <w:spacing w:before="259" w:line="222" w:lineRule="auto"/>
        <w:ind w:firstLine="640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认定残疾人就业创业孵化基地，还需满足以下条</w:t>
      </w:r>
      <w:r>
        <w:rPr>
          <w:rFonts w:ascii="仿宋" w:hAnsi="仿宋" w:eastAsia="仿宋" w:cs="仿宋"/>
          <w:spacing w:val="9"/>
          <w:sz w:val="30"/>
          <w:szCs w:val="30"/>
        </w:rPr>
        <w:t>件：</w:t>
      </w:r>
    </w:p>
    <w:p w14:paraId="554C2D4F">
      <w:pPr>
        <w:spacing w:before="214" w:line="292" w:lineRule="auto"/>
        <w:ind w:right="39"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(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一)三年内在基地或孵化的项目中就业(从业)残疾人总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8"/>
          <w:sz w:val="30"/>
          <w:szCs w:val="30"/>
        </w:rPr>
        <w:t>数达50人(含)以上。</w:t>
      </w:r>
    </w:p>
    <w:p w14:paraId="083DA861">
      <w:pPr>
        <w:spacing w:before="225" w:line="294" w:lineRule="auto"/>
        <w:ind w:right="1"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7"/>
          <w:sz w:val="30"/>
          <w:szCs w:val="30"/>
        </w:rPr>
        <w:t>(二)三年内至少有5家孵化的创业实体(或创业团队、创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业项目)入驻该基地，并为其提供孵化服务。</w:t>
      </w:r>
    </w:p>
    <w:p w14:paraId="4D73CEC3">
      <w:pPr>
        <w:spacing w:before="242" w:line="220" w:lineRule="auto"/>
        <w:ind w:left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(三)基地孵化功能具备连续性和可持续性。</w:t>
      </w:r>
    </w:p>
    <w:p w14:paraId="3167898A">
      <w:pPr>
        <w:spacing w:before="259" w:line="357" w:lineRule="auto"/>
        <w:ind w:firstLine="698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第七条</w:t>
      </w:r>
      <w:r>
        <w:rPr>
          <w:rFonts w:ascii="黑体" w:hAnsi="黑体" w:eastAsia="黑体" w:cs="黑体"/>
          <w:spacing w:val="2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4"/>
          <w:sz w:val="30"/>
          <w:szCs w:val="30"/>
        </w:rPr>
        <w:t>在残疾人就业创业(孵化)基地就业的残疾人需持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有《中华人民共和国残疾人证》;有就业需求、</w:t>
      </w:r>
      <w:r>
        <w:rPr>
          <w:rFonts w:ascii="仿宋" w:hAnsi="仿宋" w:eastAsia="仿宋" w:cs="仿宋"/>
          <w:spacing w:val="18"/>
          <w:sz w:val="30"/>
          <w:szCs w:val="30"/>
        </w:rPr>
        <w:t>具有一定劳动能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力；签订一年以上的劳动合同或就业协议；由基地或孵化项目发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放的残疾人月工资不低于所在地区最低工资标准。</w:t>
      </w:r>
    </w:p>
    <w:p w14:paraId="40840469">
      <w:pPr>
        <w:spacing w:before="14" w:line="369" w:lineRule="auto"/>
        <w:ind w:right="45"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9"/>
          <w:sz w:val="30"/>
          <w:szCs w:val="30"/>
        </w:rPr>
        <w:t>安置辅助性就业人员(智力、精神及重度肢体残疾人),需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每月支付不低于当地最低工资1/4的劳动报酬。</w:t>
      </w:r>
    </w:p>
    <w:p w14:paraId="5727B47C">
      <w:pPr>
        <w:spacing w:before="4" w:line="362" w:lineRule="auto"/>
        <w:ind w:right="11" w:firstLine="698" w:firstLineChars="200"/>
        <w:jc w:val="both"/>
      </w:pP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第八条</w:t>
      </w:r>
      <w:r>
        <w:rPr>
          <w:rFonts w:ascii="黑体" w:hAnsi="黑体" w:eastAsia="黑体" w:cs="黑体"/>
          <w:spacing w:val="2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4"/>
          <w:sz w:val="30"/>
          <w:szCs w:val="30"/>
        </w:rPr>
        <w:t>残疾人就业创业(孵化)基地要积极</w:t>
      </w:r>
      <w:r>
        <w:rPr>
          <w:rFonts w:ascii="仿宋" w:hAnsi="仿宋" w:eastAsia="仿宋" w:cs="仿宋"/>
          <w:spacing w:val="23"/>
          <w:sz w:val="30"/>
          <w:szCs w:val="30"/>
        </w:rPr>
        <w:t>培育关心尊重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残疾人的企业文化和扶残助残的浓厚氛围，能发挥安置残疾人就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业的区域示范引领作用。</w:t>
      </w:r>
    </w:p>
    <w:p w14:paraId="496E3E05">
      <w:pPr>
        <w:spacing w:before="97" w:line="222" w:lineRule="auto"/>
        <w:ind w:left="297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第三章</w:t>
      </w:r>
      <w:r>
        <w:rPr>
          <w:rFonts w:ascii="黑体" w:hAnsi="黑体" w:eastAsia="黑体" w:cs="黑体"/>
          <w:spacing w:val="18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申报及认定</w:t>
      </w:r>
    </w:p>
    <w:p w14:paraId="41A383A6">
      <w:pPr>
        <w:pStyle w:val="2"/>
        <w:spacing w:line="441" w:lineRule="auto"/>
      </w:pPr>
    </w:p>
    <w:p w14:paraId="64C501F8">
      <w:pPr>
        <w:spacing w:before="97" w:line="362" w:lineRule="auto"/>
        <w:ind w:firstLine="698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第九条</w:t>
      </w:r>
      <w:r>
        <w:rPr>
          <w:rFonts w:ascii="黑体" w:hAnsi="黑体" w:eastAsia="黑体" w:cs="黑体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申报。符合基本认定条件的机构向盟市残联提出申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请，并提供以下材料：</w:t>
      </w:r>
    </w:p>
    <w:p w14:paraId="2C50AA9A">
      <w:pPr>
        <w:spacing w:before="30" w:line="316" w:lineRule="auto"/>
        <w:ind w:right="13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2"/>
          <w:sz w:val="30"/>
          <w:szCs w:val="30"/>
        </w:rPr>
        <w:t>(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2"/>
          <w:sz w:val="30"/>
          <w:szCs w:val="30"/>
        </w:rPr>
        <w:t>一)残疾人就业创业(孵化)基地认定申请报告，内容包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括机构场所、日常管理、就业服务、服务(孵化)成效、工作创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新、经济和社会效益等基本情况。</w:t>
      </w:r>
    </w:p>
    <w:p w14:paraId="28C364A7">
      <w:pPr>
        <w:spacing w:before="251" w:line="285" w:lineRule="auto"/>
        <w:ind w:right="49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6"/>
          <w:sz w:val="30"/>
          <w:szCs w:val="30"/>
        </w:rPr>
        <w:t>(二)填写《内蒙古自治区残疾人就业创业(孵</w:t>
      </w:r>
      <w:r>
        <w:rPr>
          <w:rFonts w:ascii="仿宋" w:hAnsi="仿宋" w:eastAsia="仿宋" w:cs="仿宋"/>
          <w:spacing w:val="35"/>
          <w:sz w:val="30"/>
          <w:szCs w:val="30"/>
        </w:rPr>
        <w:t>化)基地认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定申请表》(详见附件)。</w:t>
      </w:r>
    </w:p>
    <w:p w14:paraId="7C9A1CA9">
      <w:pPr>
        <w:spacing w:before="255" w:line="345" w:lineRule="auto"/>
        <w:ind w:right="13" w:firstLine="5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(三)相关证明文件：机构营业执照复印件；法定代表人身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份证复印件；固定场所的证明；就业创业(孵化)基地管理制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9"/>
          <w:sz w:val="30"/>
          <w:szCs w:val="30"/>
        </w:rPr>
        <w:t>度；就业残疾人档案花名册(须包含残疾人或其监护人联系方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式)、残疾人每月工资发放银行流水等佐证材料。现金</w:t>
      </w:r>
      <w:r>
        <w:rPr>
          <w:rFonts w:ascii="仿宋" w:hAnsi="仿宋" w:eastAsia="仿宋" w:cs="仿宋"/>
          <w:spacing w:val="17"/>
          <w:sz w:val="30"/>
          <w:szCs w:val="30"/>
        </w:rPr>
        <w:t>发放工资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的需提供经残疾人本人或其监护人签字确认</w:t>
      </w:r>
      <w:r>
        <w:rPr>
          <w:rFonts w:ascii="仿宋" w:hAnsi="仿宋" w:eastAsia="仿宋" w:cs="仿宋"/>
          <w:spacing w:val="16"/>
          <w:sz w:val="30"/>
          <w:szCs w:val="30"/>
        </w:rPr>
        <w:t>的工资发放记录(标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注具体发放日期)及从银行提款的银行流水或微信转账记录等证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明材料。申报孵化基地还需提供入驻实体或团队的法人证明、在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职残疾人工资证明材料及相关孵化服务资料。</w:t>
      </w:r>
    </w:p>
    <w:p w14:paraId="476B7CDA">
      <w:pPr>
        <w:spacing w:before="217" w:line="369" w:lineRule="auto"/>
        <w:ind w:right="10" w:firstLine="590"/>
        <w:jc w:val="both"/>
      </w:pPr>
      <w:r>
        <w:rPr>
          <w:rFonts w:ascii="黑体" w:hAnsi="黑体" w:eastAsia="黑体" w:cs="黑体"/>
          <w:spacing w:val="12"/>
          <w:sz w:val="30"/>
          <w:szCs w:val="30"/>
        </w:rPr>
        <w:t xml:space="preserve">第十条  </w:t>
      </w:r>
      <w:r>
        <w:rPr>
          <w:rFonts w:ascii="仿宋" w:hAnsi="仿宋" w:eastAsia="仿宋" w:cs="仿宋"/>
          <w:spacing w:val="12"/>
          <w:sz w:val="30"/>
          <w:szCs w:val="30"/>
        </w:rPr>
        <w:t>认定。盟市残联经过初审后，将符合条件的机构申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报材料报自治区残疾人就业服务中心。由自治区</w:t>
      </w:r>
      <w:r>
        <w:rPr>
          <w:rFonts w:ascii="仿宋" w:hAnsi="仿宋" w:eastAsia="仿宋" w:cs="仿宋"/>
          <w:spacing w:val="12"/>
          <w:sz w:val="30"/>
          <w:szCs w:val="30"/>
        </w:rPr>
        <w:t>残疾人就业服务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中心组织或委托第三方机构开展评审，对申报材料进行审查，开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展实地检查评审，出具评选建议后报自治区残联。研究</w:t>
      </w:r>
      <w:r>
        <w:rPr>
          <w:rFonts w:ascii="仿宋" w:hAnsi="仿宋" w:eastAsia="仿宋" w:cs="仿宋"/>
          <w:spacing w:val="12"/>
          <w:sz w:val="30"/>
          <w:szCs w:val="30"/>
        </w:rPr>
        <w:t>确定并公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示通过后，对符合条件的申报机构授予相应标牌。</w:t>
      </w:r>
    </w:p>
    <w:p w14:paraId="3FD38268">
      <w:pPr>
        <w:pStyle w:val="2"/>
        <w:spacing w:line="267" w:lineRule="auto"/>
      </w:pPr>
    </w:p>
    <w:p w14:paraId="3795DEB0">
      <w:pPr>
        <w:spacing w:before="98" w:line="364" w:lineRule="auto"/>
        <w:ind w:right="75" w:firstLine="646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第十一条</w:t>
      </w:r>
      <w:r>
        <w:rPr>
          <w:rFonts w:ascii="黑体" w:hAnsi="黑体" w:eastAsia="黑体" w:cs="黑体"/>
          <w:spacing w:val="4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自治区残疾人就业服务中心通过按比例</w:t>
      </w:r>
      <w:r>
        <w:rPr>
          <w:rFonts w:ascii="仿宋" w:hAnsi="仿宋" w:eastAsia="仿宋" w:cs="仿宋"/>
          <w:spacing w:val="10"/>
          <w:sz w:val="30"/>
          <w:szCs w:val="30"/>
        </w:rPr>
        <w:t>安排残疾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人就业情况联网认证系统，进行线上申报审核。</w:t>
      </w:r>
    </w:p>
    <w:p w14:paraId="3D1CB223">
      <w:pPr>
        <w:spacing w:before="296" w:line="221" w:lineRule="auto"/>
        <w:ind w:left="30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第四章</w:t>
      </w:r>
      <w:r>
        <w:rPr>
          <w:rFonts w:ascii="黑体" w:hAnsi="黑体" w:eastAsia="黑体" w:cs="黑体"/>
          <w:spacing w:val="7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管理和监督</w:t>
      </w:r>
    </w:p>
    <w:p w14:paraId="38856150">
      <w:pPr>
        <w:pStyle w:val="2"/>
        <w:spacing w:line="442" w:lineRule="auto"/>
      </w:pPr>
    </w:p>
    <w:p w14:paraId="494FE40F">
      <w:pPr>
        <w:spacing w:before="97" w:line="296" w:lineRule="auto"/>
        <w:ind w:right="107" w:firstLine="694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第十二条</w:t>
      </w:r>
      <w:r>
        <w:rPr>
          <w:rFonts w:ascii="黑体" w:hAnsi="黑体" w:eastAsia="黑体" w:cs="黑体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3"/>
          <w:sz w:val="30"/>
          <w:szCs w:val="30"/>
        </w:rPr>
        <w:t>获得认定的残疾人就业创业示范(孵化)基地可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享受资金补贴，可以与其他扶持残疾人就业优惠政策叠加享</w:t>
      </w:r>
      <w:r>
        <w:rPr>
          <w:rFonts w:ascii="仿宋" w:hAnsi="仿宋" w:eastAsia="仿宋" w:cs="仿宋"/>
          <w:spacing w:val="9"/>
          <w:sz w:val="30"/>
          <w:szCs w:val="30"/>
        </w:rPr>
        <w:t>受。</w:t>
      </w:r>
    </w:p>
    <w:p w14:paraId="0468C416">
      <w:pPr>
        <w:spacing w:before="220" w:line="323" w:lineRule="auto"/>
        <w:ind w:firstLine="674" w:firstLineChars="20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第十三条</w:t>
      </w:r>
      <w:r>
        <w:rPr>
          <w:rFonts w:ascii="黑体" w:hAnsi="黑体" w:eastAsia="黑体" w:cs="黑体"/>
          <w:spacing w:val="1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8"/>
          <w:sz w:val="30"/>
          <w:szCs w:val="30"/>
        </w:rPr>
        <w:t>全区每年开展一次自治区级残疾人就业创业(孵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化)基地认定工作。获得自治区残联认定的残疾人就业创业基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地，补贴资金50万元；获得认定的残疾人就业创业孵化基地，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补贴资金100万元。</w:t>
      </w:r>
    </w:p>
    <w:p w14:paraId="0917828A">
      <w:pPr>
        <w:spacing w:before="238" w:line="365" w:lineRule="auto"/>
        <w:ind w:left="20" w:right="98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通过认定的残疾人就业创业(孵化)基地可以享受一次性资</w:t>
      </w:r>
      <w:r>
        <w:rPr>
          <w:rFonts w:ascii="仿宋" w:hAnsi="仿宋" w:eastAsia="仿宋" w:cs="仿宋"/>
          <w:sz w:val="30"/>
          <w:szCs w:val="30"/>
        </w:rPr>
        <w:t xml:space="preserve"> 金补贴。</w:t>
      </w:r>
    </w:p>
    <w:p w14:paraId="06DFD3C2">
      <w:pPr>
        <w:spacing w:before="45" w:line="316" w:lineRule="auto"/>
        <w:ind w:left="20" w:right="130" w:firstLine="64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第十四条</w:t>
      </w:r>
      <w:r>
        <w:rPr>
          <w:rFonts w:ascii="黑体" w:hAnsi="黑体" w:eastAsia="黑体" w:cs="黑体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3"/>
          <w:sz w:val="30"/>
          <w:szCs w:val="30"/>
        </w:rPr>
        <w:t>补贴资金可用于以下与残疾人就业创业相关方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面：无障碍环境建设、设施设备购买、残疾人</w:t>
      </w:r>
      <w:r>
        <w:rPr>
          <w:rFonts w:ascii="仿宋" w:hAnsi="仿宋" w:eastAsia="仿宋" w:cs="仿宋"/>
          <w:spacing w:val="12"/>
          <w:sz w:val="30"/>
          <w:szCs w:val="30"/>
        </w:rPr>
        <w:t>职业康复训练、职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业培训、技术服务等以及其他与残疾人就业创业相关的支出。</w:t>
      </w:r>
    </w:p>
    <w:p w14:paraId="0FABDCA8">
      <w:pPr>
        <w:spacing w:before="211" w:line="334" w:lineRule="auto"/>
        <w:ind w:left="20" w:right="123" w:firstLine="644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1"/>
          <w:sz w:val="30"/>
          <w:szCs w:val="30"/>
        </w:rPr>
        <w:t>第十五条</w:t>
      </w:r>
      <w:r>
        <w:rPr>
          <w:rFonts w:ascii="黑体" w:hAnsi="黑体" w:eastAsia="黑体" w:cs="黑体"/>
          <w:spacing w:val="1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自治区残联定期对认定为自治区残疾人就业创业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(孵化)基地申报机构的服务和管理进行评估评价，评价内容包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括但不限于机构资质、服务团队水平、服务(孵化)成效和服务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(孵化)对象满意程度等。评价结果作为机构是</w:t>
      </w:r>
      <w:r>
        <w:rPr>
          <w:rFonts w:ascii="仿宋" w:hAnsi="仿宋" w:eastAsia="仿宋" w:cs="仿宋"/>
          <w:spacing w:val="23"/>
          <w:sz w:val="30"/>
          <w:szCs w:val="30"/>
        </w:rPr>
        <w:t>否继续挂牌的重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要依据，评价不合格的撤销该机构挂牌，并且三年内不得申</w:t>
      </w:r>
      <w:r>
        <w:rPr>
          <w:rFonts w:ascii="仿宋" w:hAnsi="仿宋" w:eastAsia="仿宋" w:cs="仿宋"/>
          <w:spacing w:val="9"/>
          <w:sz w:val="30"/>
          <w:szCs w:val="30"/>
        </w:rPr>
        <w:t>报。</w:t>
      </w:r>
    </w:p>
    <w:p w14:paraId="3ECE0A4E">
      <w:pPr>
        <w:spacing w:before="244" w:line="288" w:lineRule="auto"/>
        <w:ind w:right="145" w:firstLine="650" w:firstLineChars="200"/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第十六条</w:t>
      </w:r>
      <w:r>
        <w:rPr>
          <w:rFonts w:ascii="黑体" w:hAnsi="黑体" w:eastAsia="黑体" w:cs="黑体"/>
          <w:spacing w:val="1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补贴资金由自治区残疾人事业发</w:t>
      </w:r>
      <w:r>
        <w:rPr>
          <w:rFonts w:ascii="仿宋" w:hAnsi="仿宋" w:eastAsia="仿宋" w:cs="仿宋"/>
          <w:spacing w:val="11"/>
          <w:sz w:val="30"/>
          <w:szCs w:val="30"/>
        </w:rPr>
        <w:t>展补助资金予以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安排，专款专用，严禁截留、挤占和挪用项目资金。</w:t>
      </w:r>
    </w:p>
    <w:p w14:paraId="40052A9B">
      <w:pPr>
        <w:spacing w:before="97" w:line="363" w:lineRule="auto"/>
        <w:ind w:right="108" w:firstLine="650" w:firstLineChars="2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第十七条</w:t>
      </w:r>
      <w:r>
        <w:rPr>
          <w:rFonts w:ascii="黑体" w:hAnsi="黑体" w:eastAsia="黑体" w:cs="黑体"/>
          <w:spacing w:val="1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盟市残联对申报材料的完整性、真实性负责，对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因材料审核不严格，出现申报机构套取补贴的，取消该地区当年 申请资格。自治区残疾人就业服务中心对申报机构的审核工作负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责。自治区残联定期组织人员对项目进行监督检查。对采取虚</w:t>
      </w:r>
      <w:r>
        <w:rPr>
          <w:rFonts w:ascii="仿宋" w:hAnsi="仿宋" w:eastAsia="仿宋" w:cs="仿宋"/>
          <w:spacing w:val="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报、隐瞒等手段套取补贴资金的申报机构，要追回全部奖励资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金，并追究相关人员法律责任。</w:t>
      </w:r>
    </w:p>
    <w:p w14:paraId="77759CAD">
      <w:pPr>
        <w:spacing w:before="320" w:line="222" w:lineRule="auto"/>
        <w:ind w:left="330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2"/>
          <w:sz w:val="30"/>
          <w:szCs w:val="30"/>
        </w:rPr>
        <w:t>第五章</w:t>
      </w:r>
      <w:r>
        <w:rPr>
          <w:rFonts w:ascii="黑体" w:hAnsi="黑体" w:eastAsia="黑体" w:cs="黑体"/>
          <w:spacing w:val="32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12"/>
          <w:sz w:val="30"/>
          <w:szCs w:val="30"/>
        </w:rPr>
        <w:t>附</w:t>
      </w:r>
      <w:r>
        <w:rPr>
          <w:rFonts w:ascii="黑体" w:hAnsi="黑体" w:eastAsia="黑体" w:cs="黑体"/>
          <w:spacing w:val="19"/>
          <w:sz w:val="30"/>
          <w:szCs w:val="30"/>
        </w:rPr>
        <w:t xml:space="preserve">    </w:t>
      </w:r>
      <w:r>
        <w:rPr>
          <w:rFonts w:ascii="黑体" w:hAnsi="黑体" w:eastAsia="黑体" w:cs="黑体"/>
          <w:b/>
          <w:bCs/>
          <w:spacing w:val="-12"/>
          <w:sz w:val="30"/>
          <w:szCs w:val="30"/>
        </w:rPr>
        <w:t>则</w:t>
      </w:r>
    </w:p>
    <w:p w14:paraId="42D6DD84">
      <w:pPr>
        <w:pStyle w:val="2"/>
        <w:spacing w:line="430" w:lineRule="auto"/>
      </w:pPr>
    </w:p>
    <w:p w14:paraId="53192B02">
      <w:pPr>
        <w:spacing w:before="97" w:line="329" w:lineRule="auto"/>
        <w:ind w:firstLine="7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46"/>
          <w:sz w:val="30"/>
          <w:szCs w:val="30"/>
        </w:rPr>
        <w:t>第十八条</w:t>
      </w:r>
      <w:r>
        <w:rPr>
          <w:rFonts w:ascii="仿宋" w:hAnsi="仿宋" w:eastAsia="仿宋" w:cs="仿宋"/>
          <w:spacing w:val="46"/>
          <w:sz w:val="30"/>
          <w:szCs w:val="30"/>
        </w:rPr>
        <w:t xml:space="preserve">  本办法自2025年1月1日起实施。同时废止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《内蒙古自治区残联关于印发〈内蒙古自治区残疾人就业创业示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36"/>
          <w:sz w:val="30"/>
          <w:szCs w:val="30"/>
        </w:rPr>
        <w:t>范(孵化)基地管理办法(试行)〉的通知》(内残</w:t>
      </w:r>
      <w:r>
        <w:rPr>
          <w:rFonts w:ascii="仿宋" w:hAnsi="仿宋" w:eastAsia="仿宋" w:cs="仿宋"/>
          <w:spacing w:val="35"/>
          <w:sz w:val="30"/>
          <w:szCs w:val="30"/>
        </w:rPr>
        <w:t>联发〔2022〕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5"/>
          <w:sz w:val="30"/>
          <w:szCs w:val="30"/>
        </w:rPr>
        <w:t>1号)。</w:t>
      </w:r>
    </w:p>
    <w:p w14:paraId="7E5C674C">
      <w:pPr>
        <w:spacing w:before="221" w:line="222" w:lineRule="auto"/>
        <w:ind w:left="784"/>
        <w:rPr>
          <w:rFonts w:ascii="仿宋" w:hAnsi="仿宋" w:eastAsia="仿宋" w:cs="仿宋"/>
          <w:spacing w:val="9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第十九条</w:t>
      </w:r>
      <w:r>
        <w:rPr>
          <w:rFonts w:ascii="黑体" w:hAnsi="黑体" w:eastAsia="黑体" w:cs="黑体"/>
          <w:spacing w:val="9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9"/>
          <w:sz w:val="30"/>
          <w:szCs w:val="30"/>
        </w:rPr>
        <w:t>本办法由自治区残联负责解释。</w:t>
      </w:r>
    </w:p>
    <w:p w14:paraId="21F7AFA8">
      <w:pPr>
        <w:spacing w:before="221" w:line="222" w:lineRule="auto"/>
        <w:ind w:left="784"/>
        <w:rPr>
          <w:rFonts w:ascii="仿宋" w:hAnsi="仿宋" w:eastAsia="仿宋" w:cs="仿宋"/>
          <w:spacing w:val="37"/>
          <w:sz w:val="30"/>
          <w:szCs w:val="30"/>
        </w:rPr>
      </w:pPr>
    </w:p>
    <w:p w14:paraId="57CE1905">
      <w:pPr>
        <w:spacing w:before="221" w:line="222" w:lineRule="auto"/>
        <w:ind w:left="784"/>
        <w:rPr>
          <w:rFonts w:ascii="仿宋" w:hAnsi="仿宋" w:eastAsia="仿宋" w:cs="仿宋"/>
          <w:spacing w:val="37"/>
          <w:sz w:val="30"/>
          <w:szCs w:val="30"/>
        </w:rPr>
      </w:pPr>
    </w:p>
    <w:p w14:paraId="0CF34BAC">
      <w:pPr>
        <w:spacing w:before="97" w:line="329" w:lineRule="auto"/>
        <w:ind w:firstLine="784" w:firstLineChars="200"/>
        <w:rPr>
          <w:rFonts w:ascii="仿宋" w:hAnsi="仿宋" w:eastAsia="仿宋" w:cs="仿宋"/>
          <w:spacing w:val="46"/>
          <w:sz w:val="30"/>
          <w:szCs w:val="30"/>
        </w:rPr>
        <w:sectPr>
          <w:footerReference r:id="rId5" w:type="default"/>
          <w:pgSz w:w="11520" w:h="16460"/>
          <w:pgMar w:top="1399" w:right="1210" w:bottom="1417" w:left="1250" w:header="0" w:footer="1028" w:gutter="0"/>
          <w:cols w:space="720" w:num="1"/>
        </w:sectPr>
      </w:pPr>
      <w:bookmarkStart w:id="0" w:name="_GoBack"/>
      <w:bookmarkEnd w:id="0"/>
      <w:r>
        <w:rPr>
          <w:rFonts w:ascii="仿宋" w:hAnsi="仿宋" w:eastAsia="仿宋" w:cs="仿宋"/>
          <w:spacing w:val="46"/>
          <w:sz w:val="30"/>
          <w:szCs w:val="30"/>
        </w:rPr>
        <w:t>附件：内蒙古自治区残疾人就业创业(孵化)基地认定申请表</w:t>
      </w:r>
    </w:p>
    <w:p w14:paraId="7573CF4A">
      <w:pPr>
        <w:pStyle w:val="2"/>
        <w:spacing w:line="265" w:lineRule="auto"/>
      </w:pPr>
    </w:p>
    <w:p w14:paraId="3771A686">
      <w:pPr>
        <w:spacing w:before="133" w:line="308" w:lineRule="auto"/>
        <w:ind w:right="526" w:rightChars="0"/>
        <w:jc w:val="left"/>
        <w:rPr>
          <w:rFonts w:hint="eastAsia" w:ascii="国标黑体" w:hAnsi="国标黑体" w:eastAsia="国标黑体" w:cs="国标黑体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b/>
          <w:bCs/>
          <w:spacing w:val="-2"/>
          <w:sz w:val="32"/>
          <w:szCs w:val="32"/>
          <w:lang w:val="en-US" w:eastAsia="zh-CN"/>
        </w:rPr>
        <w:t>附件</w:t>
      </w:r>
    </w:p>
    <w:p w14:paraId="0A29D0AC">
      <w:pPr>
        <w:spacing w:before="133" w:line="308" w:lineRule="auto"/>
        <w:ind w:right="526" w:rightChars="0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4"/>
          <w:szCs w:val="44"/>
        </w:rPr>
        <w:t>内蒙古自治区残疾人就业创业</w:t>
      </w:r>
    </w:p>
    <w:p w14:paraId="4035F2FC">
      <w:pPr>
        <w:tabs>
          <w:tab w:val="left" w:pos="6720"/>
          <w:tab w:val="left" w:pos="7560"/>
        </w:tabs>
        <w:spacing w:before="133" w:line="308" w:lineRule="auto"/>
        <w:ind w:right="1683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(孵化)基地认定申请表</w:t>
      </w:r>
    </w:p>
    <w:p w14:paraId="1DDF327F">
      <w:pPr>
        <w:spacing w:before="8" w:line="225" w:lineRule="auto"/>
        <w:ind w:left="3669"/>
      </w:pPr>
      <w:r>
        <w:rPr>
          <w:rFonts w:ascii="楷体" w:hAnsi="楷体" w:eastAsia="楷体" w:cs="楷体"/>
          <w:spacing w:val="-2"/>
          <w:sz w:val="30"/>
          <w:szCs w:val="30"/>
        </w:rPr>
        <w:t>(</w:t>
      </w:r>
      <w:r>
        <w:rPr>
          <w:rFonts w:ascii="楷体" w:hAnsi="楷体" w:eastAsia="楷体" w:cs="楷体"/>
          <w:spacing w:val="24"/>
          <w:sz w:val="30"/>
          <w:szCs w:val="30"/>
        </w:rPr>
        <w:t xml:space="preserve">    </w:t>
      </w:r>
      <w:r>
        <w:rPr>
          <w:rFonts w:ascii="楷体" w:hAnsi="楷体" w:eastAsia="楷体" w:cs="楷体"/>
          <w:spacing w:val="-2"/>
          <w:sz w:val="30"/>
          <w:szCs w:val="30"/>
        </w:rPr>
        <w:t>年度)</w:t>
      </w:r>
    </w:p>
    <w:p w14:paraId="258EB77E">
      <w:pPr>
        <w:spacing w:before="72" w:line="227" w:lineRule="auto"/>
        <w:ind w:firstLine="236" w:firstLineChars="100"/>
        <w:jc w:val="both"/>
        <w:rPr>
          <w:rFonts w:hint="eastAsia" w:ascii="国标仿宋" w:hAnsi="国标仿宋" w:eastAsia="国标仿宋" w:cs="国标仿宋"/>
          <w:spacing w:val="8"/>
          <w:sz w:val="22"/>
          <w:szCs w:val="22"/>
        </w:rPr>
      </w:pPr>
      <w:r>
        <w:rPr>
          <w:rFonts w:hint="eastAsia" w:ascii="国标仿宋" w:hAnsi="国标仿宋" w:eastAsia="国标仿宋" w:cs="国标仿宋"/>
          <w:spacing w:val="8"/>
          <w:sz w:val="22"/>
          <w:szCs w:val="22"/>
        </w:rPr>
        <w:t>申报单位(盖章)                      申报时间：</w:t>
      </w:r>
      <w:r>
        <w:rPr>
          <w:rFonts w:hint="eastAsia" w:ascii="国标仿宋" w:hAnsi="国标仿宋" w:eastAsia="国标仿宋" w:cs="国标仿宋"/>
          <w:spacing w:val="21"/>
          <w:sz w:val="22"/>
          <w:szCs w:val="22"/>
        </w:rPr>
        <w:t xml:space="preserve">    </w:t>
      </w:r>
      <w:r>
        <w:rPr>
          <w:rFonts w:hint="eastAsia" w:ascii="国标仿宋" w:hAnsi="国标仿宋" w:eastAsia="国标仿宋" w:cs="国标仿宋"/>
          <w:spacing w:val="8"/>
          <w:sz w:val="22"/>
          <w:szCs w:val="22"/>
        </w:rPr>
        <w:t>年</w:t>
      </w:r>
      <w:r>
        <w:rPr>
          <w:rFonts w:hint="eastAsia" w:ascii="国标仿宋" w:hAnsi="国标仿宋" w:eastAsia="国标仿宋" w:cs="国标仿宋"/>
          <w:spacing w:val="20"/>
          <w:sz w:val="22"/>
          <w:szCs w:val="22"/>
        </w:rPr>
        <w:t xml:space="preserve">    </w:t>
      </w:r>
      <w:r>
        <w:rPr>
          <w:rFonts w:hint="eastAsia" w:ascii="国标仿宋" w:hAnsi="国标仿宋" w:eastAsia="国标仿宋" w:cs="国标仿宋"/>
          <w:spacing w:val="8"/>
          <w:sz w:val="22"/>
          <w:szCs w:val="22"/>
        </w:rPr>
        <w:t>月     日</w:t>
      </w:r>
    </w:p>
    <w:tbl>
      <w:tblPr>
        <w:tblStyle w:val="6"/>
        <w:tblpPr w:leftFromText="180" w:rightFromText="180" w:vertAnchor="text" w:horzAnchor="page" w:tblpX="1716" w:tblpYSpec="bottom"/>
        <w:tblOverlap w:val="never"/>
        <w:tblW w:w="87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2867"/>
        <w:gridCol w:w="1908"/>
        <w:gridCol w:w="2082"/>
      </w:tblGrid>
      <w:tr w14:paraId="6932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13" w:type="dxa"/>
            <w:noWrap w:val="0"/>
            <w:vAlign w:val="top"/>
          </w:tcPr>
          <w:p w14:paraId="3593B9AA">
            <w:pPr>
              <w:pStyle w:val="7"/>
              <w:spacing w:before="16" w:line="206" w:lineRule="auto"/>
              <w:ind w:left="75" w:right="65" w:firstLine="119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>创业就业示范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>(孵化)基地名称</w:t>
            </w:r>
          </w:p>
        </w:tc>
        <w:tc>
          <w:tcPr>
            <w:tcW w:w="6857" w:type="dxa"/>
            <w:gridSpan w:val="3"/>
            <w:noWrap w:val="0"/>
            <w:vAlign w:val="top"/>
          </w:tcPr>
          <w:p w14:paraId="2A7B47D6">
            <w:pPr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</w:tc>
      </w:tr>
      <w:tr w14:paraId="0326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13" w:type="dxa"/>
            <w:noWrap w:val="0"/>
            <w:vAlign w:val="top"/>
          </w:tcPr>
          <w:p w14:paraId="45329D9B">
            <w:pPr>
              <w:pStyle w:val="7"/>
              <w:spacing w:before="181" w:line="219" w:lineRule="auto"/>
              <w:ind w:left="19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3"/>
                <w:sz w:val="24"/>
                <w:szCs w:val="24"/>
              </w:rPr>
              <w:t>申报项目类别</w:t>
            </w:r>
          </w:p>
        </w:tc>
        <w:tc>
          <w:tcPr>
            <w:tcW w:w="2867" w:type="dxa"/>
            <w:tcBorders>
              <w:right w:val="nil"/>
            </w:tcBorders>
            <w:noWrap w:val="0"/>
            <w:vAlign w:val="top"/>
          </w:tcPr>
          <w:p w14:paraId="0B44B233">
            <w:pPr>
              <w:pStyle w:val="7"/>
              <w:spacing w:before="49" w:line="220" w:lineRule="auto"/>
              <w:ind w:left="92"/>
              <w:rPr>
                <w:rFonts w:hint="eastAsia" w:ascii="国标仿宋" w:hAnsi="国标仿宋" w:eastAsia="国标仿宋" w:cs="国标仿宋"/>
                <w:sz w:val="18"/>
                <w:szCs w:val="18"/>
              </w:rPr>
            </w:pP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残</w:t>
            </w:r>
            <w:r>
              <w:rPr>
                <w:rFonts w:hint="eastAsia" w:ascii="国标仿宋" w:hAnsi="国标仿宋" w:eastAsia="国标仿宋" w:cs="国标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疾</w:t>
            </w:r>
            <w:r>
              <w:rPr>
                <w:rFonts w:hint="eastAsia" w:ascii="国标仿宋" w:hAnsi="国标仿宋" w:eastAsia="国标仿宋" w:cs="国标仿宋"/>
                <w:spacing w:val="-28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人</w:t>
            </w:r>
            <w:r>
              <w:rPr>
                <w:rFonts w:hint="eastAsia" w:ascii="国标仿宋" w:hAnsi="国标仿宋" w:eastAsia="国标仿宋" w:cs="国标仿宋"/>
                <w:spacing w:val="-28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就</w:t>
            </w:r>
            <w:r>
              <w:rPr>
                <w:rFonts w:hint="eastAsia" w:ascii="国标仿宋" w:hAnsi="国标仿宋" w:eastAsia="国标仿宋" w:cs="国标仿宋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业</w:t>
            </w:r>
            <w:r>
              <w:rPr>
                <w:rFonts w:hint="eastAsia" w:ascii="国标仿宋" w:hAnsi="国标仿宋" w:eastAsia="国标仿宋" w:cs="国标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创</w:t>
            </w:r>
            <w:r>
              <w:rPr>
                <w:rFonts w:hint="eastAsia" w:ascii="国标仿宋" w:hAnsi="国标仿宋" w:eastAsia="国标仿宋" w:cs="国标仿宋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业</w:t>
            </w:r>
            <w:r>
              <w:rPr>
                <w:rFonts w:hint="eastAsia" w:ascii="国标仿宋" w:hAnsi="国标仿宋" w:eastAsia="国标仿宋" w:cs="国标仿宋"/>
                <w:spacing w:val="-29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基</w:t>
            </w:r>
            <w:r>
              <w:rPr>
                <w:rFonts w:hint="eastAsia" w:ascii="国标仿宋" w:hAnsi="国标仿宋" w:eastAsia="国标仿宋" w:cs="国标仿宋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地</w:t>
            </w:r>
          </w:p>
          <w:p w14:paraId="1FEE731F">
            <w:pPr>
              <w:pStyle w:val="7"/>
              <w:spacing w:before="73" w:line="219" w:lineRule="auto"/>
              <w:ind w:left="81"/>
              <w:rPr>
                <w:rFonts w:hint="eastAsia" w:ascii="国标仿宋" w:hAnsi="国标仿宋" w:eastAsia="国标仿宋" w:cs="国标仿宋"/>
                <w:sz w:val="18"/>
                <w:szCs w:val="18"/>
              </w:rPr>
            </w:pP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残</w:t>
            </w:r>
            <w:r>
              <w:rPr>
                <w:rFonts w:hint="eastAsia" w:ascii="国标仿宋" w:hAnsi="国标仿宋" w:eastAsia="国标仿宋" w:cs="国标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疾</w:t>
            </w:r>
            <w:r>
              <w:rPr>
                <w:rFonts w:hint="eastAsia" w:ascii="国标仿宋" w:hAnsi="国标仿宋" w:eastAsia="国标仿宋" w:cs="国标仿宋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人</w:t>
            </w:r>
            <w:r>
              <w:rPr>
                <w:rFonts w:hint="eastAsia" w:ascii="国标仿宋" w:hAnsi="国标仿宋" w:eastAsia="国标仿宋" w:cs="国标仿宋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就</w:t>
            </w:r>
            <w:r>
              <w:rPr>
                <w:rFonts w:hint="eastAsia" w:ascii="国标仿宋" w:hAnsi="国标仿宋" w:eastAsia="国标仿宋" w:cs="国标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业</w:t>
            </w:r>
            <w:r>
              <w:rPr>
                <w:rFonts w:hint="eastAsia" w:ascii="国标仿宋" w:hAnsi="国标仿宋" w:eastAsia="国标仿宋" w:cs="国标仿宋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创</w:t>
            </w:r>
            <w:r>
              <w:rPr>
                <w:rFonts w:hint="eastAsia" w:ascii="国标仿宋" w:hAnsi="国标仿宋" w:eastAsia="国标仿宋" w:cs="国标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业</w:t>
            </w:r>
            <w:r>
              <w:rPr>
                <w:rFonts w:hint="eastAsia" w:ascii="国标仿宋" w:hAnsi="国标仿宋" w:eastAsia="国标仿宋" w:cs="国标仿宋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孵</w:t>
            </w:r>
            <w:r>
              <w:rPr>
                <w:rFonts w:hint="eastAsia" w:ascii="国标仿宋" w:hAnsi="国标仿宋" w:eastAsia="国标仿宋" w:cs="国标仿宋"/>
                <w:spacing w:val="-30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化</w:t>
            </w:r>
            <w:r>
              <w:rPr>
                <w:rFonts w:hint="eastAsia" w:ascii="国标仿宋" w:hAnsi="国标仿宋" w:eastAsia="国标仿宋" w:cs="国标仿宋"/>
                <w:spacing w:val="-32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基</w:t>
            </w:r>
            <w:r>
              <w:rPr>
                <w:rFonts w:hint="eastAsia" w:ascii="国标仿宋" w:hAnsi="国标仿宋" w:eastAsia="国标仿宋" w:cs="国标仿宋"/>
                <w:spacing w:val="-31"/>
                <w:sz w:val="18"/>
                <w:szCs w:val="18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7"/>
                <w:sz w:val="18"/>
                <w:szCs w:val="18"/>
              </w:rPr>
              <w:t>地</w:t>
            </w:r>
          </w:p>
        </w:tc>
        <w:tc>
          <w:tcPr>
            <w:tcW w:w="3990" w:type="dxa"/>
            <w:gridSpan w:val="2"/>
            <w:tcBorders>
              <w:left w:val="nil"/>
            </w:tcBorders>
            <w:noWrap w:val="0"/>
            <w:vAlign w:val="top"/>
          </w:tcPr>
          <w:p w14:paraId="60B795A9">
            <w:pPr>
              <w:pStyle w:val="7"/>
              <w:spacing w:before="137" w:line="212" w:lineRule="auto"/>
              <w:ind w:right="3681"/>
              <w:rPr>
                <w:rFonts w:hint="eastAsia" w:ascii="国标仿宋" w:hAnsi="国标仿宋" w:eastAsia="国标仿宋" w:cs="国标仿宋"/>
                <w:sz w:val="18"/>
                <w:szCs w:val="18"/>
              </w:rPr>
            </w:pPr>
            <w:r>
              <w:rPr>
                <w:rFonts w:hint="eastAsia" w:ascii="国标仿宋" w:hAnsi="国标仿宋" w:eastAsia="国标仿宋" w:cs="国标仿宋"/>
                <w:spacing w:val="-27"/>
                <w:sz w:val="18"/>
                <w:szCs w:val="18"/>
              </w:rPr>
              <w:t>□</w:t>
            </w:r>
            <w:r>
              <w:rPr>
                <w:rFonts w:hint="eastAsia" w:ascii="国标仿宋" w:hAnsi="国标仿宋" w:eastAsia="国标仿宋" w:cs="国标仿宋"/>
                <w:sz w:val="18"/>
                <w:szCs w:val="18"/>
              </w:rPr>
              <w:t xml:space="preserve"> □</w:t>
            </w:r>
          </w:p>
        </w:tc>
      </w:tr>
      <w:tr w14:paraId="167A3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13" w:type="dxa"/>
            <w:noWrap w:val="0"/>
            <w:vAlign w:val="top"/>
          </w:tcPr>
          <w:p w14:paraId="3CBF6459">
            <w:pPr>
              <w:pStyle w:val="7"/>
              <w:spacing w:before="182" w:line="219" w:lineRule="auto"/>
              <w:ind w:left="44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>法人代表</w:t>
            </w:r>
          </w:p>
        </w:tc>
        <w:tc>
          <w:tcPr>
            <w:tcW w:w="2867" w:type="dxa"/>
            <w:noWrap w:val="0"/>
            <w:vAlign w:val="top"/>
          </w:tcPr>
          <w:p w14:paraId="66A9B5FD">
            <w:pPr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253BE3D5">
            <w:pPr>
              <w:pStyle w:val="7"/>
              <w:spacing w:before="182" w:line="219" w:lineRule="auto"/>
              <w:ind w:left="75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>残疾类别及等级</w:t>
            </w:r>
          </w:p>
        </w:tc>
        <w:tc>
          <w:tcPr>
            <w:tcW w:w="2082" w:type="dxa"/>
            <w:noWrap w:val="0"/>
            <w:vAlign w:val="top"/>
          </w:tcPr>
          <w:p w14:paraId="48CEBA60">
            <w:pPr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</w:tc>
      </w:tr>
      <w:tr w14:paraId="66E66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13" w:type="dxa"/>
            <w:noWrap w:val="0"/>
            <w:vAlign w:val="top"/>
          </w:tcPr>
          <w:p w14:paraId="711274EB">
            <w:pPr>
              <w:pStyle w:val="7"/>
              <w:spacing w:before="175" w:line="221" w:lineRule="auto"/>
              <w:ind w:left="575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867" w:type="dxa"/>
            <w:noWrap w:val="0"/>
            <w:vAlign w:val="top"/>
          </w:tcPr>
          <w:p w14:paraId="12DD18E6">
            <w:pPr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</w:tc>
        <w:tc>
          <w:tcPr>
            <w:tcW w:w="1908" w:type="dxa"/>
            <w:noWrap w:val="0"/>
            <w:vAlign w:val="top"/>
          </w:tcPr>
          <w:p w14:paraId="3DD8BB29">
            <w:pPr>
              <w:pStyle w:val="7"/>
              <w:spacing w:before="170" w:line="219" w:lineRule="auto"/>
              <w:ind w:left="75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6"/>
                <w:sz w:val="24"/>
                <w:szCs w:val="24"/>
              </w:rPr>
              <w:t>联系方式(手机)</w:t>
            </w:r>
          </w:p>
        </w:tc>
        <w:tc>
          <w:tcPr>
            <w:tcW w:w="2082" w:type="dxa"/>
            <w:noWrap w:val="0"/>
            <w:vAlign w:val="top"/>
          </w:tcPr>
          <w:p w14:paraId="722FAEC7">
            <w:pPr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</w:tc>
      </w:tr>
      <w:tr w14:paraId="36898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13" w:type="dxa"/>
            <w:noWrap w:val="0"/>
            <w:vAlign w:val="top"/>
          </w:tcPr>
          <w:p w14:paraId="71699D9B">
            <w:pPr>
              <w:pStyle w:val="7"/>
              <w:spacing w:before="24" w:line="191" w:lineRule="auto"/>
              <w:ind w:left="75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-2"/>
                <w:sz w:val="24"/>
                <w:szCs w:val="24"/>
              </w:rPr>
              <w:t>残疾人就业创业</w:t>
            </w:r>
          </w:p>
          <w:p w14:paraId="289EE7E2">
            <w:pPr>
              <w:pStyle w:val="7"/>
              <w:spacing w:line="191" w:lineRule="auto"/>
              <w:ind w:left="325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>(孵化)基地</w:t>
            </w:r>
          </w:p>
          <w:p w14:paraId="1A8C0FCF">
            <w:pPr>
              <w:pStyle w:val="7"/>
              <w:spacing w:line="189" w:lineRule="auto"/>
              <w:ind w:left="465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>基本情况</w:t>
            </w:r>
          </w:p>
        </w:tc>
        <w:tc>
          <w:tcPr>
            <w:tcW w:w="6857" w:type="dxa"/>
            <w:gridSpan w:val="3"/>
            <w:noWrap w:val="0"/>
            <w:vAlign w:val="top"/>
          </w:tcPr>
          <w:p w14:paraId="46EFA913">
            <w:pPr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</w:tc>
      </w:tr>
      <w:tr w14:paraId="308B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913" w:type="dxa"/>
            <w:noWrap w:val="0"/>
            <w:vAlign w:val="top"/>
          </w:tcPr>
          <w:p w14:paraId="3454628A">
            <w:pPr>
              <w:spacing w:line="284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1406AB1C">
            <w:pPr>
              <w:spacing w:line="285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7C569817">
            <w:pPr>
              <w:pStyle w:val="7"/>
              <w:spacing w:before="82" w:line="219" w:lineRule="auto"/>
              <w:ind w:left="19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>盟市初审意见</w:t>
            </w:r>
          </w:p>
        </w:tc>
        <w:tc>
          <w:tcPr>
            <w:tcW w:w="6857" w:type="dxa"/>
            <w:gridSpan w:val="3"/>
            <w:noWrap w:val="0"/>
            <w:vAlign w:val="top"/>
          </w:tcPr>
          <w:p w14:paraId="29DA0213">
            <w:pPr>
              <w:spacing w:line="293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6947CC78">
            <w:pPr>
              <w:spacing w:line="294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61F8E630">
            <w:pPr>
              <w:pStyle w:val="7"/>
              <w:spacing w:before="82" w:line="219" w:lineRule="auto"/>
              <w:ind w:left="553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3"/>
                <w:sz w:val="24"/>
                <w:szCs w:val="24"/>
              </w:rPr>
              <w:t>(盖章)</w:t>
            </w:r>
          </w:p>
          <w:p w14:paraId="342169C0">
            <w:pPr>
              <w:pStyle w:val="7"/>
              <w:spacing w:before="225" w:line="219" w:lineRule="auto"/>
              <w:ind w:left="460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国标仿宋" w:hAnsi="国标仿宋" w:eastAsia="国标仿宋" w:cs="国标仿宋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日</w:t>
            </w:r>
          </w:p>
        </w:tc>
      </w:tr>
      <w:tr w14:paraId="2E22C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913" w:type="dxa"/>
            <w:noWrap w:val="0"/>
            <w:vAlign w:val="top"/>
          </w:tcPr>
          <w:p w14:paraId="0736F7F9">
            <w:pPr>
              <w:spacing w:line="313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5EE084B3">
            <w:pPr>
              <w:pStyle w:val="7"/>
              <w:spacing w:before="81" w:line="199" w:lineRule="auto"/>
              <w:ind w:left="19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>自治区残疾人</w:t>
            </w:r>
          </w:p>
          <w:p w14:paraId="583D7F7C">
            <w:pPr>
              <w:pStyle w:val="7"/>
              <w:spacing w:line="199" w:lineRule="auto"/>
              <w:ind w:left="23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>就业服务中心</w:t>
            </w:r>
          </w:p>
          <w:p w14:paraId="165A0E67">
            <w:pPr>
              <w:pStyle w:val="7"/>
              <w:spacing w:line="219" w:lineRule="auto"/>
              <w:ind w:left="465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3"/>
                <w:sz w:val="24"/>
                <w:szCs w:val="24"/>
              </w:rPr>
              <w:t>审核意见</w:t>
            </w:r>
          </w:p>
        </w:tc>
        <w:tc>
          <w:tcPr>
            <w:tcW w:w="6857" w:type="dxa"/>
            <w:gridSpan w:val="3"/>
            <w:noWrap w:val="0"/>
            <w:vAlign w:val="top"/>
          </w:tcPr>
          <w:p w14:paraId="275578DD">
            <w:pPr>
              <w:spacing w:line="289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371F58D0">
            <w:pPr>
              <w:spacing w:line="290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79143376">
            <w:pPr>
              <w:pStyle w:val="7"/>
              <w:spacing w:before="82" w:line="219" w:lineRule="auto"/>
              <w:ind w:left="553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3"/>
                <w:sz w:val="24"/>
                <w:szCs w:val="24"/>
              </w:rPr>
              <w:t>(盖章)</w:t>
            </w:r>
          </w:p>
          <w:p w14:paraId="0ACDBD78">
            <w:pPr>
              <w:pStyle w:val="7"/>
              <w:spacing w:before="245" w:line="219" w:lineRule="auto"/>
              <w:ind w:left="460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国标仿宋" w:hAnsi="国标仿宋" w:eastAsia="国标仿宋" w:cs="国标仿宋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日</w:t>
            </w:r>
          </w:p>
        </w:tc>
      </w:tr>
      <w:tr w14:paraId="060A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913" w:type="dxa"/>
            <w:noWrap w:val="0"/>
            <w:vAlign w:val="top"/>
          </w:tcPr>
          <w:p w14:paraId="47C5C86C">
            <w:pPr>
              <w:spacing w:line="424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4C6B25A1">
            <w:pPr>
              <w:pStyle w:val="7"/>
              <w:spacing w:before="81" w:line="213" w:lineRule="auto"/>
              <w:ind w:left="444" w:right="318" w:hanging="119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>自治区残联</w:t>
            </w:r>
            <w:r>
              <w:rPr>
                <w:rFonts w:hint="eastAsia" w:ascii="国标仿宋" w:hAnsi="国标仿宋" w:eastAsia="国标仿宋" w:cs="国标仿宋"/>
                <w:spacing w:val="3"/>
                <w:sz w:val="24"/>
                <w:szCs w:val="24"/>
              </w:rPr>
              <w:t xml:space="preserve"> 审核意见</w:t>
            </w:r>
          </w:p>
        </w:tc>
        <w:tc>
          <w:tcPr>
            <w:tcW w:w="6857" w:type="dxa"/>
            <w:gridSpan w:val="3"/>
            <w:noWrap w:val="0"/>
            <w:vAlign w:val="top"/>
          </w:tcPr>
          <w:p w14:paraId="13CD1101">
            <w:pPr>
              <w:spacing w:line="281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714A4182">
            <w:pPr>
              <w:spacing w:line="281" w:lineRule="auto"/>
              <w:rPr>
                <w:rFonts w:hint="eastAsia" w:ascii="国标仿宋" w:hAnsi="国标仿宋" w:eastAsia="国标仿宋" w:cs="国标仿宋"/>
                <w:sz w:val="21"/>
                <w:szCs w:val="21"/>
              </w:rPr>
            </w:pPr>
          </w:p>
          <w:p w14:paraId="19778C19">
            <w:pPr>
              <w:pStyle w:val="7"/>
              <w:spacing w:before="81" w:line="219" w:lineRule="auto"/>
              <w:ind w:left="553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3"/>
                <w:sz w:val="24"/>
                <w:szCs w:val="24"/>
              </w:rPr>
              <w:t>(盖章)</w:t>
            </w:r>
          </w:p>
          <w:p w14:paraId="3D92FA52">
            <w:pPr>
              <w:pStyle w:val="7"/>
              <w:spacing w:before="245" w:line="219" w:lineRule="auto"/>
              <w:ind w:left="4782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年</w:t>
            </w:r>
            <w:r>
              <w:rPr>
                <w:rFonts w:hint="eastAsia" w:ascii="国标仿宋" w:hAnsi="国标仿宋" w:eastAsia="国标仿宋" w:cs="国标仿宋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月</w:t>
            </w:r>
            <w:r>
              <w:rPr>
                <w:rFonts w:hint="eastAsia" w:ascii="国标仿宋" w:hAnsi="国标仿宋" w:eastAsia="国标仿宋" w:cs="国标仿宋"/>
                <w:spacing w:val="27"/>
                <w:sz w:val="24"/>
                <w:szCs w:val="24"/>
              </w:rPr>
              <w:t xml:space="preserve">   </w:t>
            </w:r>
            <w:r>
              <w:rPr>
                <w:rFonts w:hint="eastAsia" w:ascii="国标仿宋" w:hAnsi="国标仿宋" w:eastAsia="国标仿宋" w:cs="国标仿宋"/>
                <w:spacing w:val="-9"/>
                <w:sz w:val="24"/>
                <w:szCs w:val="24"/>
              </w:rPr>
              <w:t>日</w:t>
            </w:r>
          </w:p>
        </w:tc>
      </w:tr>
    </w:tbl>
    <w:p w14:paraId="2EF4198B">
      <w:pPr>
        <w:spacing w:before="72" w:line="227" w:lineRule="auto"/>
        <w:ind w:firstLine="236" w:firstLineChars="100"/>
        <w:jc w:val="both"/>
        <w:rPr>
          <w:rFonts w:hint="eastAsia" w:ascii="国标仿宋" w:hAnsi="国标仿宋" w:eastAsia="国标仿宋" w:cs="国标仿宋"/>
          <w:spacing w:val="8"/>
          <w:sz w:val="22"/>
          <w:szCs w:val="22"/>
        </w:rPr>
      </w:pPr>
    </w:p>
    <w:p w14:paraId="3C685AB6">
      <w:pPr>
        <w:spacing w:before="95" w:line="293" w:lineRule="auto"/>
      </w:pPr>
      <w:r>
        <w:rPr>
          <w:rFonts w:ascii="宋体" w:hAnsi="宋体" w:eastAsia="宋体" w:cs="宋体"/>
          <w:spacing w:val="-6"/>
          <w:sz w:val="25"/>
          <w:szCs w:val="25"/>
        </w:rPr>
        <w:t>填表说明：申报项目类别，在相应括号内打“</w:t>
      </w:r>
      <w:r>
        <w:rPr>
          <w:rFonts w:ascii="宋体" w:hAnsi="宋体" w:eastAsia="宋体" w:cs="宋体"/>
          <w:spacing w:val="-89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6"/>
          <w:sz w:val="25"/>
          <w:szCs w:val="25"/>
        </w:rPr>
        <w:t>√”。法人是</w:t>
      </w:r>
      <w:r>
        <w:rPr>
          <w:rFonts w:ascii="宋体" w:hAnsi="宋体" w:eastAsia="宋体" w:cs="宋体"/>
          <w:spacing w:val="-7"/>
          <w:sz w:val="25"/>
          <w:szCs w:val="25"/>
        </w:rPr>
        <w:t>健全人的残疾类别栏填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rFonts w:ascii="楷体" w:hAnsi="楷体" w:eastAsia="楷体" w:cs="楷体"/>
          <w:spacing w:val="21"/>
          <w:sz w:val="22"/>
          <w:szCs w:val="22"/>
        </w:rPr>
        <w:t>“无”。基本情况要说明申报单位申报理由和运行</w:t>
      </w:r>
      <w:r>
        <w:rPr>
          <w:rFonts w:ascii="楷体" w:hAnsi="楷体" w:eastAsia="楷体" w:cs="楷体"/>
          <w:spacing w:val="20"/>
          <w:sz w:val="22"/>
          <w:szCs w:val="22"/>
        </w:rPr>
        <w:t>现状。基本情况可另附</w:t>
      </w:r>
      <w:r>
        <w:rPr>
          <w:rFonts w:ascii="楷体" w:hAnsi="楷体" w:eastAsia="楷体" w:cs="楷体"/>
          <w:spacing w:val="22"/>
          <w:sz w:val="22"/>
          <w:szCs w:val="22"/>
        </w:rPr>
        <w:t>页。审核意见栏盖章即表示通过审核，同意申报。</w:t>
      </w:r>
    </w:p>
    <w:p w14:paraId="1FE87639">
      <w:pPr>
        <w:spacing w:before="95" w:line="293" w:lineRule="auto"/>
        <w:ind w:left="1089" w:hanging="1089"/>
        <w:rPr>
          <w:rFonts w:ascii="楷体" w:hAnsi="楷体" w:eastAsia="楷体" w:cs="楷体"/>
          <w:sz w:val="22"/>
          <w:szCs w:val="22"/>
        </w:rPr>
      </w:pPr>
    </w:p>
    <w:sectPr>
      <w:footerReference r:id="rId6" w:type="default"/>
      <w:pgSz w:w="11520" w:h="16460"/>
      <w:pgMar w:top="1399" w:right="1227" w:bottom="400" w:left="16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9F143">
    <w:pPr>
      <w:spacing w:line="233" w:lineRule="auto"/>
      <w:ind w:left="339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CA99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316A76"/>
    <w:rsid w:val="B27DA125"/>
    <w:rsid w:val="BFFFB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2575</Words>
  <Characters>2611</Characters>
  <TotalTime>4</TotalTime>
  <ScaleCrop>false</ScaleCrop>
  <LinksUpToDate>false</LinksUpToDate>
  <CharactersWithSpaces>2849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2026-03-04T02:49:00Z</dcterms:created>
  <dc:creator>canlian</dc:creator>
  <cp:lastModifiedBy>畅</cp:lastModifiedBy>
  <dcterms:modified xsi:type="dcterms:W3CDTF">2026-03-03T07:42:23Z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2026-03-03T10:49:08Z</vt:filetime>
  </property>
  <property fmtid="{D5CDD505-2E9C-101B-9397-08002B2CF9AE}" pid="4" name="UsrData">
    <vt:lpwstr>69a64c1a6314910020feaea5wl</vt:lpwstr>
  </property>
  <property fmtid="{D5CDD505-2E9C-101B-9397-08002B2CF9AE}" pid="5" name="KSOProductBuildVer">
    <vt:lpwstr>2052-12.1.0.25225</vt:lpwstr>
  </property>
  <property fmtid="{D5CDD505-2E9C-101B-9397-08002B2CF9AE}" pid="6" name="ICV">
    <vt:lpwstr>191FF3C4B256E2A6924FA669F50E02B8_42</vt:lpwstr>
  </property>
  <property fmtid="{D5CDD505-2E9C-101B-9397-08002B2CF9AE}" pid="7" name="KSOTemplateDocerSaveRecord">
    <vt:lpwstr>eyJoZGlkIjoiOWMwMzgzZjZjOWI3N2I2ZDQ5NWMwNTVkYTRiMmYzYjQiLCJ1c2VySWQiOiIyMTgyMTMzMDIifQ==</vt:lpwstr>
  </property>
</Properties>
</file>